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5B" w:rsidRDefault="006E275B">
      <w:pPr>
        <w:rPr>
          <w:rFonts w:cs="Calibri"/>
          <w:color w:val="000000"/>
        </w:rPr>
      </w:pPr>
    </w:p>
    <w:p w:rsidR="00990918" w:rsidRDefault="00990918">
      <w:pPr>
        <w:rPr>
          <w:rFonts w:cs="Calibri"/>
          <w:color w:val="000000"/>
        </w:rPr>
      </w:pPr>
    </w:p>
    <w:p w:rsidR="00990918" w:rsidRPr="006F507C" w:rsidRDefault="00990918">
      <w:pPr>
        <w:rPr>
          <w:rFonts w:cs="Calibri"/>
          <w:color w:val="000000"/>
        </w:rPr>
      </w:pPr>
      <w:bookmarkStart w:id="0" w:name="_GoBack"/>
      <w:bookmarkEnd w:id="0"/>
    </w:p>
    <w:p w:rsidR="00990918" w:rsidRDefault="00990918" w:rsidP="00990918">
      <w:pPr>
        <w:jc w:val="both"/>
        <w:rPr>
          <w:b/>
        </w:rPr>
      </w:pPr>
      <w:r>
        <w:rPr>
          <w:b/>
        </w:rPr>
        <w:t>Weekend dla rolników na Targach Agro-Park</w:t>
      </w:r>
    </w:p>
    <w:p w:rsidR="00990918" w:rsidRDefault="00990918" w:rsidP="00990918">
      <w:pPr>
        <w:jc w:val="both"/>
        <w:rPr>
          <w:b/>
        </w:rPr>
      </w:pPr>
      <w:r>
        <w:rPr>
          <w:b/>
        </w:rPr>
        <w:t>Agro-Park to prestiżowe wydarzenie, które z sukcesem od lat integruje środowisko rolnicze. Kolejna, czyli już XII edycja odbędzie się w dniach 2-3 marca 2019 r. na terenie Targów Lublin. Będzie to owocny weekend dla osób zainteresowanych rolnictwem, gdyż oprócz największej w historii ekspozycji, odbędą się konferencje, spotkania z ekspertami i prezentacje nowinek branżowych.</w:t>
      </w:r>
    </w:p>
    <w:p w:rsidR="00990918" w:rsidRDefault="00990918" w:rsidP="00990918">
      <w:pPr>
        <w:jc w:val="both"/>
      </w:pPr>
      <w:r>
        <w:t>Początek marca to doskonały termin do zaprezentowania</w:t>
      </w:r>
      <w:r>
        <w:rPr>
          <w:b/>
        </w:rPr>
        <w:t xml:space="preserve"> </w:t>
      </w:r>
      <w:r>
        <w:t>innowacyjnego sprzętu rolniczego na nowy sezon. Ponad 240 wystawców pojawi się na terenie Targów Lublin, by zademonstrować m.in. maszyny i urządzenia, nawozy, nasiona, wyposażenie budynków inwentarskich, pasze i dodatki paszowe. Będzie to największa ekspozycja w 12-letniej historii Targów Agro-Park, gdyż zajmie ponad 15 tysięcy km</w:t>
      </w:r>
      <w:r>
        <w:rPr>
          <w:vertAlign w:val="superscript"/>
        </w:rPr>
        <w:t>2</w:t>
      </w:r>
      <w:r>
        <w:t xml:space="preserve">. </w:t>
      </w:r>
    </w:p>
    <w:p w:rsidR="00990918" w:rsidRDefault="00990918" w:rsidP="00990918">
      <w:pPr>
        <w:jc w:val="both"/>
        <w:rPr>
          <w:b/>
        </w:rPr>
      </w:pPr>
      <w:r>
        <w:rPr>
          <w:b/>
        </w:rPr>
        <w:t>Ciekawe prelekcje i zagraniczni wystawcy</w:t>
      </w:r>
    </w:p>
    <w:p w:rsidR="00990918" w:rsidRDefault="00990918" w:rsidP="00990918">
      <w:pPr>
        <w:jc w:val="both"/>
      </w:pPr>
      <w:r>
        <w:t>Agro-Park to wydarzenie, podczas którego rolnicy mają możliwość nawiązania kontaktów sprzedażowych oraz mogą dowiedzieć się więcej na temat innowacyjnych rozwiązań technologicznych w branży. - Podczas dwudniowych targów odbywać się będą bezpłatne prelekcje i spotkania z ekspertami. W tym roku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wysłuchamy wykładu dotyczącego zagrożeń chorobowych w zbożach. Odbędzie się też prelekcja na temat aktualnych zagrożeń, szkodników i chorób w kukurydzy </w:t>
      </w:r>
      <w:r>
        <w:t>– mówi Mirosław Wituch, dyrektor projektu ze strony Targów Lublin. - Będzie można zobaczyć wystawców popularnych marek nie tylko krajowych, ale też zagranicznych.  Po raz pierwszy pojawi się kilku nowych producentów sprzętu wykorzystywanego w hodowli bydła mlecznego, m.in. z Danii. Zagoszczą u nas także wystawcy z Ukrainy i Holandii – dodaje.</w:t>
      </w:r>
    </w:p>
    <w:p w:rsidR="00990918" w:rsidRDefault="00990918" w:rsidP="00990918">
      <w:pPr>
        <w:jc w:val="both"/>
      </w:pPr>
      <w:r>
        <w:t xml:space="preserve">Co roku dziesiątki tysięcy ludzi gromadzi się na Targach zanim rozpoczną się prace polowe. Agro-Park jest miejscem spotkań, gdzie atmosfera sprzyja poznawaniu najnowszych trendów i podejmowaniu decyzji o zakupie sprzętu, czy modernizowania swoich gospodarstw – podkreśla Łukasz </w:t>
      </w:r>
      <w:proofErr w:type="spellStart"/>
      <w:r>
        <w:t>Rachubiński</w:t>
      </w:r>
      <w:proofErr w:type="spellEnd"/>
      <w:r>
        <w:t xml:space="preserve">, dyrektor projektu ze strony Grupy MTP. Udział w targach to także niepowtarzalna okazja, by spotkać znakomite grono </w:t>
      </w:r>
      <w:r>
        <w:lastRenderedPageBreak/>
        <w:t xml:space="preserve">profesjonalistów z branży oraz zasięgnąć porad na temat najnowszej technologii </w:t>
      </w:r>
      <w:r>
        <w:t xml:space="preserve">                </w:t>
      </w:r>
      <w:r>
        <w:t>i rozwiązań wykorzystywanych w rolnictwie, uprawie roślin czy chowie zwierząt.</w:t>
      </w:r>
    </w:p>
    <w:p w:rsidR="00990918" w:rsidRDefault="00990918" w:rsidP="00990918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Dofinansowanie dla grup</w:t>
      </w:r>
    </w:p>
    <w:p w:rsidR="00990918" w:rsidRDefault="00990918" w:rsidP="00990918">
      <w:pPr>
        <w:jc w:val="both"/>
        <w:rPr>
          <w:color w:val="000000" w:themeColor="text1"/>
        </w:rPr>
      </w:pPr>
      <w:r>
        <w:rPr>
          <w:color w:val="000000" w:themeColor="text1"/>
        </w:rPr>
        <w:t>Targi Rolnicze AGRO-PARK są bardzo popularne wśród rolników z Lubelszczyzny oraz województw ościennych. By zachęcić do udziału w tym wydarzeniu rolników z całej Polski organizatorzy kontynuują program dofinansowania przyjazdu dla grup. By grupa je otrzymała powinna liczyć minimum 12 osób. Zgłoszenia należy dokonać do 28 lutego na stronie internetowej www.agropark.pl.</w:t>
      </w:r>
    </w:p>
    <w:p w:rsidR="00990918" w:rsidRDefault="00990918" w:rsidP="00990918">
      <w:pPr>
        <w:jc w:val="both"/>
      </w:pPr>
      <w:r>
        <w:t>Więcej informacji na www.agropark.pl</w:t>
      </w:r>
    </w:p>
    <w:p w:rsidR="00990918" w:rsidRDefault="00990918" w:rsidP="00990918">
      <w:pPr>
        <w:jc w:val="both"/>
        <w:rPr>
          <w:b/>
        </w:rPr>
      </w:pPr>
    </w:p>
    <w:p w:rsidR="00990918" w:rsidRDefault="00990918" w:rsidP="00990918"/>
    <w:p w:rsidR="00F53142" w:rsidRPr="006F507C" w:rsidRDefault="00F53142" w:rsidP="002B064E">
      <w:pPr>
        <w:pStyle w:val="Default"/>
        <w:rPr>
          <w:sz w:val="22"/>
          <w:szCs w:val="22"/>
        </w:rPr>
      </w:pPr>
    </w:p>
    <w:sectPr w:rsidR="00F53142" w:rsidRPr="006F507C" w:rsidSect="00DF5F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418" w:bottom="2835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918" w:rsidRDefault="00990918" w:rsidP="00DF5F65">
      <w:pPr>
        <w:spacing w:after="0" w:line="240" w:lineRule="auto"/>
      </w:pPr>
      <w:r>
        <w:separator/>
      </w:r>
    </w:p>
  </w:endnote>
  <w:endnote w:type="continuationSeparator" w:id="0">
    <w:p w:rsidR="00990918" w:rsidRDefault="00990918" w:rsidP="00DF5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907" w:rsidRDefault="006C590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263" w:rsidRDefault="006C5907">
    <w:pPr>
      <w:pStyle w:val="Stopka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267A9EF" wp14:editId="3DEF0F84">
          <wp:simplePos x="0" y="0"/>
          <wp:positionH relativeFrom="column">
            <wp:posOffset>-1391920</wp:posOffset>
          </wp:positionH>
          <wp:positionV relativeFrom="paragraph">
            <wp:posOffset>-918845</wp:posOffset>
          </wp:positionV>
          <wp:extent cx="7160895" cy="1409700"/>
          <wp:effectExtent l="0" t="0" r="190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rgi_lublin_papier_firmowy_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0895" cy="140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5F65" w:rsidRDefault="00DF5F6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907" w:rsidRDefault="006C59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918" w:rsidRDefault="00990918" w:rsidP="00DF5F65">
      <w:pPr>
        <w:spacing w:after="0" w:line="240" w:lineRule="auto"/>
      </w:pPr>
      <w:r>
        <w:separator/>
      </w:r>
    </w:p>
  </w:footnote>
  <w:footnote w:type="continuationSeparator" w:id="0">
    <w:p w:rsidR="00990918" w:rsidRDefault="00990918" w:rsidP="00DF5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907" w:rsidRDefault="006C590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F65" w:rsidRPr="00DF5F65" w:rsidRDefault="00474B56" w:rsidP="00DF5F6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-1620520</wp:posOffset>
          </wp:positionH>
          <wp:positionV relativeFrom="paragraph">
            <wp:posOffset>-450215</wp:posOffset>
          </wp:positionV>
          <wp:extent cx="7560310" cy="5600700"/>
          <wp:effectExtent l="0" t="0" r="2540" b="0"/>
          <wp:wrapNone/>
          <wp:docPr id="2" name="Obraz 0" descr="Opis: Opis: TL_nagłówek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Opis: Opis: TL_nagłówek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60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907" w:rsidRDefault="006C590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18"/>
    <w:rsid w:val="001E044A"/>
    <w:rsid w:val="00201263"/>
    <w:rsid w:val="002B064E"/>
    <w:rsid w:val="002E3751"/>
    <w:rsid w:val="003A1331"/>
    <w:rsid w:val="00407EE1"/>
    <w:rsid w:val="00474B56"/>
    <w:rsid w:val="00481141"/>
    <w:rsid w:val="00486791"/>
    <w:rsid w:val="006C5907"/>
    <w:rsid w:val="006E275B"/>
    <w:rsid w:val="006F507C"/>
    <w:rsid w:val="00711ABD"/>
    <w:rsid w:val="00777050"/>
    <w:rsid w:val="0084502E"/>
    <w:rsid w:val="00886AAC"/>
    <w:rsid w:val="00911F6A"/>
    <w:rsid w:val="00990918"/>
    <w:rsid w:val="00A1288E"/>
    <w:rsid w:val="00A4630A"/>
    <w:rsid w:val="00B14509"/>
    <w:rsid w:val="00B22705"/>
    <w:rsid w:val="00BD5E9F"/>
    <w:rsid w:val="00C319CD"/>
    <w:rsid w:val="00C42E91"/>
    <w:rsid w:val="00CC1E1F"/>
    <w:rsid w:val="00CD2C8A"/>
    <w:rsid w:val="00D55053"/>
    <w:rsid w:val="00DA0D1D"/>
    <w:rsid w:val="00DF5F65"/>
    <w:rsid w:val="00E15BC2"/>
    <w:rsid w:val="00E46678"/>
    <w:rsid w:val="00F53142"/>
    <w:rsid w:val="00F761FD"/>
    <w:rsid w:val="00F8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91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5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F65"/>
  </w:style>
  <w:style w:type="paragraph" w:styleId="Stopka">
    <w:name w:val="footer"/>
    <w:basedOn w:val="Normalny"/>
    <w:link w:val="StopkaZnak"/>
    <w:uiPriority w:val="99"/>
    <w:unhideWhenUsed/>
    <w:rsid w:val="00DF5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F65"/>
  </w:style>
  <w:style w:type="paragraph" w:styleId="Tekstdymka">
    <w:name w:val="Balloon Text"/>
    <w:basedOn w:val="Normalny"/>
    <w:link w:val="TekstdymkaZnak"/>
    <w:uiPriority w:val="99"/>
    <w:semiHidden/>
    <w:unhideWhenUsed/>
    <w:rsid w:val="00DF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F5F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275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91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5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F65"/>
  </w:style>
  <w:style w:type="paragraph" w:styleId="Stopka">
    <w:name w:val="footer"/>
    <w:basedOn w:val="Normalny"/>
    <w:link w:val="StopkaZnak"/>
    <w:uiPriority w:val="99"/>
    <w:unhideWhenUsed/>
    <w:rsid w:val="00DF5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F65"/>
  </w:style>
  <w:style w:type="paragraph" w:styleId="Tekstdymka">
    <w:name w:val="Balloon Text"/>
    <w:basedOn w:val="Normalny"/>
    <w:link w:val="TekstdymkaZnak"/>
    <w:uiPriority w:val="99"/>
    <w:semiHidden/>
    <w:unhideWhenUsed/>
    <w:rsid w:val="00DF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F5F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275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kamola\Desktop\papier%20firmowy_n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firmowy_nowy.dotx</Template>
  <TotalTime>2</TotalTime>
  <Pages>2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Eol-group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Kamola</dc:creator>
  <cp:lastModifiedBy>Marta Kamola</cp:lastModifiedBy>
  <cp:revision>1</cp:revision>
  <cp:lastPrinted>2011-06-17T14:59:00Z</cp:lastPrinted>
  <dcterms:created xsi:type="dcterms:W3CDTF">2019-01-16T15:29:00Z</dcterms:created>
  <dcterms:modified xsi:type="dcterms:W3CDTF">2019-01-16T15:31:00Z</dcterms:modified>
</cp:coreProperties>
</file>