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EE" w:rsidRPr="008E66C0" w:rsidRDefault="005574EE" w:rsidP="005574EE">
      <w:pPr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bookmarkStart w:id="0" w:name="_Hlk515872180"/>
      <w:bookmarkStart w:id="1" w:name="_Hlk514936379"/>
      <w:r w:rsidRPr="008E66C0">
        <w:rPr>
          <w:rFonts w:ascii="Arial" w:eastAsia="Times New Roman" w:hAnsi="Arial" w:cs="Arial"/>
          <w:color w:val="auto"/>
          <w:sz w:val="20"/>
          <w:szCs w:val="20"/>
        </w:rPr>
        <w:t>Zgoda na przetwarzanie danych osobowych</w:t>
      </w:r>
    </w:p>
    <w:bookmarkEnd w:id="0"/>
    <w:p w:rsidR="005574EE" w:rsidRPr="008E66C0" w:rsidRDefault="005574EE" w:rsidP="005574EE">
      <w:pPr>
        <w:spacing w:before="100" w:beforeAutospacing="1" w:after="0" w:line="276" w:lineRule="auto"/>
        <w:ind w:left="0" w:firstLine="708"/>
        <w:rPr>
          <w:rFonts w:ascii="Arial" w:eastAsia="Times New Roman" w:hAnsi="Arial" w:cs="Arial"/>
          <w:color w:val="auto"/>
          <w:sz w:val="20"/>
          <w:szCs w:val="20"/>
        </w:rPr>
      </w:pP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Zgodnie z art. 6 ust. 1 lit a) RODO* niniejszym </w:t>
      </w:r>
      <w:r w:rsidRPr="008E66C0">
        <w:rPr>
          <w:rFonts w:ascii="Arial" w:eastAsia="Times New Roman" w:hAnsi="Arial" w:cs="Arial"/>
          <w:b/>
          <w:color w:val="auto"/>
          <w:sz w:val="20"/>
          <w:szCs w:val="20"/>
        </w:rPr>
        <w:t>wyrażam / nie wyrażam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zgodę na przetwarzanie moich danych osobowych w postaci mojego imienia i nazwiska, imiennie i nazwiska mojego dziecka, imienia i nazwiska członka rodziny oraz jeśli jest znane to nazwy zakładu pracy, w którym pracował, miejsca zamieszkania, szkoły do której uczęszcza dziecko w celu przekazania do użytku sprzętu komputerowego sfinansowanego z funduszy pozyskanych z Konkursu Grantowego Cyfrowa Gmina – Wsparcie dzieci i rodzin pegeerowskich w rozwoju cyfrowym – „Granty PPGR” przez Gminę </w:t>
      </w:r>
      <w:r w:rsidR="00E0427F">
        <w:rPr>
          <w:rFonts w:ascii="Arial" w:eastAsia="Times New Roman" w:hAnsi="Arial" w:cs="Arial"/>
          <w:color w:val="auto"/>
          <w:sz w:val="20"/>
          <w:szCs w:val="20"/>
        </w:rPr>
        <w:t>Urszulin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reprezentowaną przez </w:t>
      </w:r>
      <w:r w:rsidR="00E0427F">
        <w:rPr>
          <w:rFonts w:ascii="Arial" w:eastAsia="Times New Roman" w:hAnsi="Arial" w:cs="Arial"/>
          <w:color w:val="auto"/>
          <w:sz w:val="20"/>
          <w:szCs w:val="20"/>
        </w:rPr>
        <w:t>Wójta Gminy Urszulin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, z siedzibą w </w:t>
      </w:r>
      <w:r w:rsidR="00E0427F">
        <w:rPr>
          <w:rFonts w:ascii="Arial" w:eastAsia="Times New Roman" w:hAnsi="Arial" w:cs="Arial"/>
          <w:color w:val="auto"/>
          <w:sz w:val="20"/>
          <w:szCs w:val="20"/>
        </w:rPr>
        <w:t>Urszulinie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ul. </w:t>
      </w:r>
      <w:r w:rsidR="00E0427F">
        <w:rPr>
          <w:rFonts w:ascii="Arial" w:eastAsia="Times New Roman" w:hAnsi="Arial" w:cs="Arial"/>
          <w:color w:val="auto"/>
          <w:sz w:val="20"/>
          <w:szCs w:val="20"/>
        </w:rPr>
        <w:t>Kwiatowa 35</w:t>
      </w:r>
      <w:bookmarkStart w:id="2" w:name="_GoBack"/>
      <w:bookmarkEnd w:id="2"/>
      <w:r w:rsidR="001A1D01">
        <w:rPr>
          <w:rFonts w:ascii="Arial" w:eastAsia="Times New Roman" w:hAnsi="Arial" w:cs="Arial"/>
          <w:color w:val="auto"/>
          <w:sz w:val="20"/>
          <w:szCs w:val="20"/>
        </w:rPr>
        <w:t xml:space="preserve">    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1A1D01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>w imieniu Ministra Finansów, Funduszy i Polityki Regionalnej - jako Instytucji Zarządzająca POPC 2014-2020 pełniącego rolę administratora danych osobowych przetwarzanych w związku z realizacją POPC 2014-2020 w rozumieniu RODO.</w:t>
      </w:r>
    </w:p>
    <w:p w:rsidR="005574EE" w:rsidRPr="008E66C0" w:rsidRDefault="005574EE" w:rsidP="005574EE">
      <w:pPr>
        <w:spacing w:after="0" w:line="259" w:lineRule="auto"/>
        <w:ind w:left="0" w:firstLine="708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 xml:space="preserve">Zostałem poinformowany, że w zakresie przewidzianym przepisami prawa przysługuje mi prawo do dostępu do treści moich danych, ich sprostowania, usunięcia lub ograniczenia przetwarzania, a także prawo do przenoszenia danych, wniesienia sprzeciwu wobec przetwarzania. Mam prawo cofnięcia zgody na ich przetwarzanie w dowolnym momencie bez wpływu na zgodność z prawem przetwarzania, którego dokonano na podstawie zgody wyrażonej przed jej cofnięciem. </w:t>
      </w:r>
    </w:p>
    <w:p w:rsidR="005574EE" w:rsidRPr="008E66C0" w:rsidRDefault="005574EE" w:rsidP="005574EE">
      <w:pPr>
        <w:spacing w:before="360" w:after="240" w:line="240" w:lineRule="auto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  <w:t>………………………………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br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16"/>
          <w:szCs w:val="16"/>
        </w:rPr>
        <w:t>(data, podpis osoby której dane dotyczą)</w:t>
      </w:r>
      <w:bookmarkEnd w:id="1"/>
    </w:p>
    <w:p w:rsidR="005574EE" w:rsidRPr="008E66C0" w:rsidRDefault="005574EE" w:rsidP="005574EE">
      <w:pPr>
        <w:spacing w:before="240" w:after="120" w:line="259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Klauzula informacyjna o przetwarzaniu danych osobowych</w:t>
      </w:r>
    </w:p>
    <w:p w:rsidR="005574EE" w:rsidRPr="008E66C0" w:rsidRDefault="005574EE" w:rsidP="005574EE">
      <w:pPr>
        <w:spacing w:before="120" w:after="120" w:line="259" w:lineRule="auto"/>
        <w:ind w:left="0" w:firstLine="426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>Zgodnie z art. 13 ust. 1 i ust. 2 RODO, informujemy:</w:t>
      </w:r>
    </w:p>
    <w:p w:rsidR="005574EE" w:rsidRPr="008E66C0" w:rsidRDefault="005574EE" w:rsidP="005574EE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Administratorem Pani/Pana danych osobowych jest Minister Finansów, Funduszy i Polityki Regionalnej z siedzibą pod adresem: ul. Wspólna 2/4, 00-926 Warszawa; </w:t>
      </w:r>
    </w:p>
    <w:p w:rsidR="005574EE" w:rsidRPr="008E66C0" w:rsidRDefault="005574EE" w:rsidP="005574EE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sposoby kontaktu z Inspektorem Ochrony Danych pod adresem: ul. Wspólna 2/4, 00-926 Warszawa, pod adresem poczty elektronicznej: IOD@mfipr.gov.pl;</w:t>
      </w:r>
    </w:p>
    <w:p w:rsidR="005574EE" w:rsidRPr="008E66C0" w:rsidRDefault="005574EE" w:rsidP="005574EE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przetwarzanie Pani/Pana danych osobowych będzie się odbywać na podstawie art. 6 ust. 1 </w:t>
      </w: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br/>
        <w:t xml:space="preserve">lit a unijnego rozporządzenia RODO w celu w celu realizacji zadań przypisanych Instytucji Zarządzającej POPC 2014-2020, w zakresie w jakim jest to niezbędne dla realizacji tego celu. Minister Finansów, Funduszy i Polityki Regionalnej przetwarza dane osobowe </w:t>
      </w: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br/>
        <w:t>w szczególności w celach:</w:t>
      </w:r>
    </w:p>
    <w:p w:rsidR="005574EE" w:rsidRPr="008E66C0" w:rsidRDefault="005574EE" w:rsidP="005574EE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udzielania wsparcia beneficjentom ubiegającym się o dofinansowanie i realizującym projekty,</w:t>
      </w:r>
    </w:p>
    <w:p w:rsidR="005574EE" w:rsidRPr="008E66C0" w:rsidRDefault="005574EE" w:rsidP="005574EE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potwierdzania kwalifikowalności wydatków,</w:t>
      </w:r>
    </w:p>
    <w:p w:rsidR="005574EE" w:rsidRPr="008E66C0" w:rsidRDefault="005574EE" w:rsidP="005574EE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wnioskowania o płatności do Komisji Europejskiej,</w:t>
      </w:r>
    </w:p>
    <w:p w:rsidR="005574EE" w:rsidRPr="008E66C0" w:rsidRDefault="005574EE" w:rsidP="005574EE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raportowania o nieprawidłowościach,</w:t>
      </w:r>
    </w:p>
    <w:p w:rsidR="005574EE" w:rsidRPr="008E66C0" w:rsidRDefault="005574EE" w:rsidP="005574EE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ewaluacji,</w:t>
      </w:r>
    </w:p>
    <w:p w:rsidR="005574EE" w:rsidRPr="008E66C0" w:rsidRDefault="005574EE" w:rsidP="005574EE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monitoringu,</w:t>
      </w:r>
    </w:p>
    <w:p w:rsidR="005574EE" w:rsidRPr="008E66C0" w:rsidRDefault="005574EE" w:rsidP="005574EE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kontroli,</w:t>
      </w:r>
    </w:p>
    <w:p w:rsidR="005574EE" w:rsidRPr="008E66C0" w:rsidRDefault="005574EE" w:rsidP="005574EE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audytu,</w:t>
      </w:r>
    </w:p>
    <w:p w:rsidR="005574EE" w:rsidRPr="008E66C0" w:rsidRDefault="005574EE" w:rsidP="005574EE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sprawozdawczości oraz</w:t>
      </w:r>
    </w:p>
    <w:p w:rsidR="005574EE" w:rsidRPr="008E66C0" w:rsidRDefault="005574EE" w:rsidP="005574EE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działań informacyjno-promocyjnych;</w:t>
      </w:r>
    </w:p>
    <w:p w:rsidR="005574EE" w:rsidRPr="008E66C0" w:rsidRDefault="005574EE" w:rsidP="005574EE">
      <w:pPr>
        <w:tabs>
          <w:tab w:val="left" w:pos="284"/>
        </w:tabs>
        <w:suppressAutoHyphens/>
        <w:spacing w:before="120" w:after="120" w:line="240" w:lineRule="auto"/>
        <w:ind w:left="0" w:firstLine="0"/>
        <w:textAlignment w:val="baseline"/>
        <w:rPr>
          <w:rFonts w:ascii="Liberation Serif" w:eastAsia="SimSun" w:hAnsi="Liberation Serif" w:cs="Liberation Serif"/>
          <w:color w:val="auto"/>
          <w:kern w:val="1"/>
          <w:sz w:val="24"/>
          <w:szCs w:val="24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Pełen zakres informacji nt. przetwarzania danych osobowych oraz ograniczenia znajduje się na stronie internetowej :</w:t>
      </w:r>
      <w:r w:rsidRPr="008E66C0">
        <w:rPr>
          <w:rFonts w:ascii="Liberation Serif" w:eastAsia="SimSun" w:hAnsi="Liberation Serif" w:cs="Liberation Serif"/>
          <w:color w:val="auto"/>
          <w:kern w:val="1"/>
          <w:sz w:val="24"/>
          <w:szCs w:val="24"/>
          <w:lang w:eastAsia="zh-CN" w:bidi="hi-IN"/>
        </w:rPr>
        <w:tab/>
      </w:r>
    </w:p>
    <w:p w:rsidR="005574EE" w:rsidRDefault="00156FDC" w:rsidP="005574EE">
      <w:pPr>
        <w:tabs>
          <w:tab w:val="left" w:pos="284"/>
        </w:tabs>
        <w:suppressAutoHyphens/>
        <w:spacing w:before="120" w:after="120" w:line="240" w:lineRule="auto"/>
        <w:ind w:left="0" w:firstLine="0"/>
        <w:textAlignment w:val="baseline"/>
      </w:pPr>
      <w:hyperlink r:id="rId8" w:history="1">
        <w:r w:rsidR="005574EE" w:rsidRPr="008E66C0">
          <w:rPr>
            <w:rFonts w:ascii="Arial" w:eastAsia="SimSun" w:hAnsi="Arial" w:cs="Arial"/>
            <w:color w:val="0563C1"/>
            <w:kern w:val="1"/>
            <w:sz w:val="20"/>
            <w:szCs w:val="20"/>
            <w:u w:val="single"/>
            <w:lang w:eastAsia="zh-CN" w:bidi="hi-IN"/>
          </w:rPr>
          <w:t>https://www.polskacyfrowa.gov.pl/strony/o-programie/zasady-przetwarzania-danych-osobowych-w-programie-polska-cyfrowa/</w:t>
        </w:r>
      </w:hyperlink>
    </w:p>
    <w:p w:rsidR="00D54A32" w:rsidRDefault="00D54A32" w:rsidP="005574EE">
      <w:pPr>
        <w:spacing w:after="160" w:line="259" w:lineRule="auto"/>
        <w:ind w:left="0" w:firstLine="0"/>
        <w:jc w:val="left"/>
      </w:pPr>
    </w:p>
    <w:sectPr w:rsidR="00D54A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DC" w:rsidRDefault="00156FDC" w:rsidP="005574EE">
      <w:pPr>
        <w:spacing w:after="0" w:line="240" w:lineRule="auto"/>
      </w:pPr>
      <w:r>
        <w:separator/>
      </w:r>
    </w:p>
  </w:endnote>
  <w:endnote w:type="continuationSeparator" w:id="0">
    <w:p w:rsidR="00156FDC" w:rsidRDefault="00156FDC" w:rsidP="0055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EE" w:rsidRDefault="005574EE" w:rsidP="005574EE">
    <w:pPr>
      <w:pStyle w:val="Stopka"/>
      <w:rPr>
        <w:rFonts w:cs="Times New Roman"/>
        <w:color w:val="auto"/>
        <w:lang w:eastAsia="en-US"/>
      </w:rPr>
    </w:pPr>
    <w:r w:rsidRPr="008E66C0">
      <w:rPr>
        <w:rFonts w:cs="Times New Roman"/>
        <w:color w:val="auto"/>
        <w:lang w:eastAsia="en-US"/>
      </w:rPr>
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</w:r>
  </w:p>
  <w:p w:rsidR="005574EE" w:rsidRDefault="005574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DC" w:rsidRDefault="00156FDC" w:rsidP="005574EE">
      <w:pPr>
        <w:spacing w:after="0" w:line="240" w:lineRule="auto"/>
      </w:pPr>
      <w:r>
        <w:separator/>
      </w:r>
    </w:p>
  </w:footnote>
  <w:footnote w:type="continuationSeparator" w:id="0">
    <w:p w:rsidR="00156FDC" w:rsidRDefault="00156FDC" w:rsidP="0055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EE" w:rsidRDefault="005574EE">
    <w:pPr>
      <w:pStyle w:val="Nagwek"/>
    </w:pPr>
    <w:r>
      <w:rPr>
        <w:noProof/>
      </w:rPr>
      <w:drawing>
        <wp:inline distT="0" distB="0" distL="0" distR="0" wp14:anchorId="34C955D6" wp14:editId="2AEEBF05">
          <wp:extent cx="5753100" cy="6477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2D5"/>
    <w:multiLevelType w:val="hybridMultilevel"/>
    <w:tmpl w:val="4F4C70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EE"/>
    <w:rsid w:val="00156FDC"/>
    <w:rsid w:val="001A1D01"/>
    <w:rsid w:val="0025454B"/>
    <w:rsid w:val="0054533E"/>
    <w:rsid w:val="005574EE"/>
    <w:rsid w:val="00D54A32"/>
    <w:rsid w:val="00D90442"/>
    <w:rsid w:val="00E0427F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4EE"/>
    <w:pPr>
      <w:spacing w:after="5" w:line="249" w:lineRule="auto"/>
      <w:ind w:left="368" w:hanging="368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EE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EE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4EE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4EE"/>
    <w:pPr>
      <w:spacing w:after="5" w:line="249" w:lineRule="auto"/>
      <w:ind w:left="368" w:hanging="368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EE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EE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4EE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skacyfrowa.gov.pl/strony/o-programie/zasady-przetwarzania-danych-osobowych-w-programie-polska-cyfrow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Gmina Urszulin</cp:lastModifiedBy>
  <cp:revision>4</cp:revision>
  <cp:lastPrinted>2021-10-15T06:29:00Z</cp:lastPrinted>
  <dcterms:created xsi:type="dcterms:W3CDTF">2021-10-21T06:46:00Z</dcterms:created>
  <dcterms:modified xsi:type="dcterms:W3CDTF">2021-10-21T06:49:00Z</dcterms:modified>
</cp:coreProperties>
</file>